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9E477" w14:textId="77777777" w:rsidR="00251144" w:rsidRDefault="00251144" w:rsidP="00251144">
      <w:pPr>
        <w:pStyle w:val="Title"/>
      </w:pPr>
      <w:r>
        <w:t>Empowering Small Businesses: Pathways to Strengthen Ethiopia’s Economy</w:t>
      </w:r>
    </w:p>
    <w:p w14:paraId="4569E86A" w14:textId="77777777" w:rsidR="00251144" w:rsidRDefault="00251144" w:rsidP="00251144">
      <w:pPr>
        <w:pStyle w:val="Subtitle"/>
      </w:pPr>
      <w:r>
        <w:t>Strategies for Growth through Entrepreneurship, Partnerships, and Local Resource Utilization</w:t>
      </w:r>
    </w:p>
    <w:p w14:paraId="26D02C0B" w14:textId="77777777" w:rsidR="00251144" w:rsidRDefault="00251144" w:rsidP="00251144">
      <w:pPr>
        <w:pStyle w:val="Heading1"/>
      </w:pPr>
      <w:r>
        <w:t>Introduction: Importance of Small Businesses and Entrepreneurship</w:t>
      </w:r>
    </w:p>
    <w:p w14:paraId="34400A3D" w14:textId="77777777" w:rsidR="00251144" w:rsidRDefault="00251144" w:rsidP="00251144">
      <w:r w:rsidRPr="00251144">
        <w:t>Small businesses form the bedrock of Ethiopia’s economy. They provide jobs, foster innovation, and serve as engines for local and national development. Empowering entrepreneurship and nurturing small enterprises is essential for sustainable economic progress. This article explores strategies to grow small businesses, focusing on empowering entrepreneurs, fostering partnerships, and leveraging local resources to propel Ethiopia toward greater prosperity.</w:t>
      </w:r>
    </w:p>
    <w:p w14:paraId="595F67E2" w14:textId="77777777" w:rsidR="00251144" w:rsidRDefault="00251144" w:rsidP="00251144">
      <w:pPr>
        <w:pStyle w:val="Heading2"/>
      </w:pPr>
      <w:r>
        <w:t>Entrepreneurship as the Backbone of Economic Development</w:t>
      </w:r>
    </w:p>
    <w:p w14:paraId="6A612F91" w14:textId="77777777" w:rsidR="00251144" w:rsidRDefault="00251144" w:rsidP="00251144">
      <w:r w:rsidRPr="00251144">
        <w:t xml:space="preserve">Entrepreneurship is a key driver of economic growth. By encouraging individuals to start and expand businesses, </w:t>
      </w:r>
    </w:p>
    <w:p w14:paraId="73D97462" w14:textId="77777777" w:rsidR="00251144" w:rsidRDefault="00251144" w:rsidP="00251144">
      <w:r w:rsidRPr="00251144">
        <w:t>Ethiopia can stimulate innovation and diversify its economic base. Entrepreneurs identify market gaps,</w:t>
      </w:r>
    </w:p>
    <w:p w14:paraId="1C1E7CF6" w14:textId="77777777" w:rsidR="00251144" w:rsidRDefault="00251144" w:rsidP="00251144">
      <w:r w:rsidRPr="00251144">
        <w:t xml:space="preserve"> introduce new products or </w:t>
      </w:r>
      <w:proofErr w:type="gramStart"/>
      <w:r w:rsidRPr="00251144">
        <w:t>services, and</w:t>
      </w:r>
      <w:proofErr w:type="gramEnd"/>
      <w:r w:rsidRPr="00251144">
        <w:t xml:space="preserve"> create value within their communities. </w:t>
      </w:r>
    </w:p>
    <w:p w14:paraId="4DA28808" w14:textId="7852D0BB" w:rsidR="00251144" w:rsidRDefault="00251144" w:rsidP="00251144">
      <w:r w:rsidRPr="00251144">
        <w:t>Their agility allows them to adapt quickly to changing market needs, making them vital contributors to economic resilience.</w:t>
      </w:r>
    </w:p>
    <w:p w14:paraId="2C2BFEDA" w14:textId="77777777" w:rsidR="00251144" w:rsidRDefault="00251144" w:rsidP="00251144">
      <w:pPr>
        <w:pStyle w:val="Heading2"/>
      </w:pPr>
      <w:r>
        <w:t>Role of Partnerships in Fostering Growth</w:t>
      </w:r>
    </w:p>
    <w:p w14:paraId="756529F6" w14:textId="77777777" w:rsidR="00251144" w:rsidRDefault="00251144" w:rsidP="00251144">
      <w:r w:rsidRPr="00251144">
        <w:t>Strong partnerships among entrepreneurs, local communities, financial institutions, and government agencies amplify the impact of small businesses.</w:t>
      </w:r>
    </w:p>
    <w:p w14:paraId="51C69A91" w14:textId="77777777" w:rsidR="00251144" w:rsidRDefault="00251144" w:rsidP="00251144">
      <w:r w:rsidRPr="00251144">
        <w:t xml:space="preserve"> Collaborative networks provide access to capital, mentorship, and markets. </w:t>
      </w:r>
    </w:p>
    <w:p w14:paraId="546B9A90" w14:textId="77777777" w:rsidR="00251144" w:rsidRDefault="00251144" w:rsidP="00251144">
      <w:r w:rsidRPr="00251144">
        <w:t>When businesses join forces with local cooperatives or development organizations, they can pool resources, share knowledge, and overcome common challenges.</w:t>
      </w:r>
    </w:p>
    <w:p w14:paraId="738AB0E7" w14:textId="4B248E15" w:rsidR="00251144" w:rsidRDefault="00251144" w:rsidP="00251144">
      <w:r w:rsidRPr="00251144">
        <w:t xml:space="preserve"> These alliances not only enhance business capabilities but also drive community development and create a foundation for sustainable growth.</w:t>
      </w:r>
    </w:p>
    <w:p w14:paraId="72E7B383" w14:textId="77777777" w:rsidR="00251144" w:rsidRDefault="00251144" w:rsidP="00251144">
      <w:pPr>
        <w:pStyle w:val="Heading2"/>
      </w:pPr>
      <w:r>
        <w:lastRenderedPageBreak/>
        <w:t>Entrepreneurship Education Across Regions</w:t>
      </w:r>
    </w:p>
    <w:p w14:paraId="32E2A0A9" w14:textId="77777777" w:rsidR="00251144" w:rsidRDefault="00251144" w:rsidP="00251144">
      <w:r w:rsidRPr="00251144">
        <w:t xml:space="preserve">Entrepreneurship education equips individuals with the mindset and skills needed to launch and sustain businesses. </w:t>
      </w:r>
    </w:p>
    <w:p w14:paraId="4305D2C2" w14:textId="77777777" w:rsidR="00251144" w:rsidRDefault="00251144" w:rsidP="00251144">
      <w:r w:rsidRPr="00251144">
        <w:t>Integrating practical business training into school curricula and community programs fosters a culture of innovation from an early age.</w:t>
      </w:r>
    </w:p>
    <w:p w14:paraId="0538A6CB" w14:textId="3B3A34BC" w:rsidR="00251144" w:rsidRDefault="00251144" w:rsidP="00251144">
      <w:r w:rsidRPr="00251144">
        <w:t xml:space="preserve"> Regional training centers and mentorship initiatives can address local needs, ensuring that aspiring entrepreneurs in both urban and rural areas have equal opportunities to succeed.</w:t>
      </w:r>
    </w:p>
    <w:p w14:paraId="5692581D" w14:textId="77777777" w:rsidR="00251144" w:rsidRDefault="00251144" w:rsidP="00251144">
      <w:pPr>
        <w:pStyle w:val="Heading2"/>
      </w:pPr>
      <w:r>
        <w:t>Identifying and Leveraging Local Resources</w:t>
      </w:r>
    </w:p>
    <w:p w14:paraId="284F0943" w14:textId="77777777" w:rsidR="00251144" w:rsidRDefault="00251144" w:rsidP="00251144">
      <w:r w:rsidRPr="00251144">
        <w:t>Ethiopia is rich in natural and human resources. Small businesses can thrive by identifying locally available materials, talents, and technologies. For example, agribusinesses can utilize indigenous crops, while artisans can draw on traditional crafts. By capitalizing on what is readily available, entrepreneurs reduce costs, create authentic products, and stimulate local economies. This approach also strengthens supply chains and reduces dependency on imports.</w:t>
      </w:r>
    </w:p>
    <w:p w14:paraId="6FA50885" w14:textId="77777777" w:rsidR="00251144" w:rsidRDefault="00251144" w:rsidP="00251144">
      <w:pPr>
        <w:pStyle w:val="Heading2"/>
      </w:pPr>
      <w:r>
        <w:t>Regional Case Examples</w:t>
      </w:r>
    </w:p>
    <w:p w14:paraId="5EF66852" w14:textId="77777777" w:rsidR="00251144" w:rsidRDefault="00251144" w:rsidP="00251144">
      <w:r w:rsidRPr="00251144">
        <w:t>Across Ethiopia, several regions demonstrate how small businesses drive economic transformation:</w:t>
      </w:r>
    </w:p>
    <w:p w14:paraId="65509C7C" w14:textId="77777777" w:rsidR="00251144" w:rsidRDefault="00251144" w:rsidP="00251144">
      <w:pPr>
        <w:pStyle w:val="ListParagraph"/>
        <w:numPr>
          <w:ilvl w:val="0"/>
          <w:numId w:val="1"/>
        </w:numPr>
      </w:pPr>
      <w:r w:rsidRPr="00251144">
        <w:t>Amhara: Agricultural cooperatives empower farmers to collectively market their produce, improving incomes and community resilience.</w:t>
      </w:r>
    </w:p>
    <w:p w14:paraId="2A445647" w14:textId="77777777" w:rsidR="00251144" w:rsidRDefault="00251144" w:rsidP="00251144">
      <w:pPr>
        <w:pStyle w:val="ListParagraph"/>
        <w:numPr>
          <w:ilvl w:val="0"/>
          <w:numId w:val="1"/>
        </w:numPr>
      </w:pPr>
      <w:r w:rsidRPr="00251144">
        <w:t>Addis Ababa: Tech startups leverage digital platforms to provide services, creating jobs for youth and fostering urban innovation.</w:t>
      </w:r>
    </w:p>
    <w:p w14:paraId="55F2CC28" w14:textId="77777777" w:rsidR="00251144" w:rsidRDefault="00251144" w:rsidP="00251144">
      <w:pPr>
        <w:pStyle w:val="ListParagraph"/>
        <w:numPr>
          <w:ilvl w:val="0"/>
          <w:numId w:val="1"/>
        </w:numPr>
      </w:pPr>
      <w:r w:rsidRPr="00251144">
        <w:t>Oromia: Small-scale manufacturers utilize local raw materials to produce goods for domestic and export markets.</w:t>
      </w:r>
    </w:p>
    <w:p w14:paraId="18B3F73D" w14:textId="77777777" w:rsidR="00251144" w:rsidRDefault="00251144" w:rsidP="00251144">
      <w:r w:rsidRPr="00251144">
        <w:t>These examples highlight the diverse ways in which entrepreneurship adapts to local contexts and needs.</w:t>
      </w:r>
    </w:p>
    <w:p w14:paraId="05293682" w14:textId="77777777" w:rsidR="00251144" w:rsidRDefault="00251144" w:rsidP="00251144">
      <w:pPr>
        <w:pStyle w:val="Heading2"/>
      </w:pPr>
      <w:r>
        <w:t>Distribution, Competitiveness, and Market Access</w:t>
      </w:r>
    </w:p>
    <w:p w14:paraId="7691426B" w14:textId="77777777" w:rsidR="00251144" w:rsidRDefault="00251144" w:rsidP="00251144">
      <w:r w:rsidRPr="00251144">
        <w:t>For small businesses to thrive, they need access to markets beyond their immediate communities. Investment in infrastructure, such as roads and digital connectivity, facilitates the distribution of goods and services. Supporting business clusters and networks enhances competitiveness by enabling knowledge sharing and joint marketing initiatives. Government policies that reduce trade barriers and promote fair competition further empower small enterprises to scale up and reach new customers.</w:t>
      </w:r>
    </w:p>
    <w:p w14:paraId="7146CD99" w14:textId="77777777" w:rsidR="00251144" w:rsidRDefault="00251144" w:rsidP="00251144">
      <w:pPr>
        <w:pStyle w:val="Heading2"/>
      </w:pPr>
      <w:r>
        <w:lastRenderedPageBreak/>
        <w:t>Job Creation and Revenue Generation</w:t>
      </w:r>
    </w:p>
    <w:p w14:paraId="5861B36B" w14:textId="77777777" w:rsidR="00251144" w:rsidRDefault="00251144" w:rsidP="00251144">
      <w:r w:rsidRPr="00251144">
        <w:t>Small businesses are significant job creators. By supporting entrepreneurship, Ethiopia can address unemployment and underemployment, particularly among youth and women. New businesses generate revenue for owners and employees, contributing to household incomes and tax bases. As these enterprises grow, they spur demand for local suppliers and services, creating a multiplier effect throughout the economy.</w:t>
      </w:r>
    </w:p>
    <w:p w14:paraId="4EEE78ED" w14:textId="77777777" w:rsidR="00251144" w:rsidRDefault="00251144" w:rsidP="00251144">
      <w:pPr>
        <w:pStyle w:val="Heading2"/>
      </w:pPr>
      <w:r>
        <w:t>Government’s Role in Supporting Entrepreneurship</w:t>
      </w:r>
    </w:p>
    <w:p w14:paraId="2A24A079" w14:textId="77777777" w:rsidR="00251144" w:rsidRDefault="00251144" w:rsidP="00251144">
      <w:r w:rsidRPr="00251144">
        <w:t>The government plays a pivotal role in cultivating an enabling environment for small businesses. This includes simplifying business registration processes, providing access to affordable financing, and offering tax incentives. Regulatory reforms that protect property rights and ensure transparency attract investment and foster trust. Public-private partnerships can drive innovation and support strategic sectors critical to national development.</w:t>
      </w:r>
    </w:p>
    <w:p w14:paraId="7C1D2A52" w14:textId="77777777" w:rsidR="00251144" w:rsidRDefault="00251144" w:rsidP="00251144">
      <w:pPr>
        <w:pStyle w:val="Heading1"/>
      </w:pPr>
      <w:r>
        <w:t>Conclusion: Pathways to a Stronger Ethiopian Economy</w:t>
      </w:r>
    </w:p>
    <w:p w14:paraId="42BB0E7F" w14:textId="01502EB9" w:rsidR="00251144" w:rsidRPr="00251144" w:rsidRDefault="00251144" w:rsidP="00251144">
      <w:r w:rsidRPr="00251144">
        <w:t>Empowering small businesses and entrepreneurs is vital for Ethiopia’s economic transformation. By fostering partnerships, expanding entrepreneurship education, and leveraging local resources, the nation can build resilient communities and generate sustainable growth. Strategic government support, combined with robust infrastructure and market access, will enable small enterprises to thrive. Together, these pathways create a foundation for a more prosperous, competitive, and inclusive Ethiopian economy.</w:t>
      </w:r>
    </w:p>
    <w:p w14:paraId="205AFBFC" w14:textId="305B899D" w:rsidR="0001286A" w:rsidRPr="00251144" w:rsidRDefault="0001286A" w:rsidP="00251144"/>
    <w:sectPr w:rsidR="0001286A" w:rsidRPr="00251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6411"/>
    <w:multiLevelType w:val="hybridMultilevel"/>
    <w:tmpl w:val="5D0A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8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44"/>
    <w:rsid w:val="0001286A"/>
    <w:rsid w:val="00136179"/>
    <w:rsid w:val="00251144"/>
    <w:rsid w:val="00415D09"/>
    <w:rsid w:val="00D01889"/>
    <w:rsid w:val="00E53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3FAD"/>
  <w15:chartTrackingRefBased/>
  <w15:docId w15:val="{C5FC3E2E-E875-47CC-886C-AB738DCDA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1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1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1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1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144"/>
    <w:rPr>
      <w:rFonts w:eastAsiaTheme="majorEastAsia" w:cstheme="majorBidi"/>
      <w:color w:val="272727" w:themeColor="text1" w:themeTint="D8"/>
    </w:rPr>
  </w:style>
  <w:style w:type="paragraph" w:styleId="Title">
    <w:name w:val="Title"/>
    <w:basedOn w:val="Normal"/>
    <w:next w:val="Normal"/>
    <w:link w:val="TitleChar"/>
    <w:uiPriority w:val="10"/>
    <w:qFormat/>
    <w:rsid w:val="00251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144"/>
    <w:pPr>
      <w:spacing w:before="160"/>
      <w:jc w:val="center"/>
    </w:pPr>
    <w:rPr>
      <w:i/>
      <w:iCs/>
      <w:color w:val="404040" w:themeColor="text1" w:themeTint="BF"/>
    </w:rPr>
  </w:style>
  <w:style w:type="character" w:customStyle="1" w:styleId="QuoteChar">
    <w:name w:val="Quote Char"/>
    <w:basedOn w:val="DefaultParagraphFont"/>
    <w:link w:val="Quote"/>
    <w:uiPriority w:val="29"/>
    <w:rsid w:val="00251144"/>
    <w:rPr>
      <w:i/>
      <w:iCs/>
      <w:color w:val="404040" w:themeColor="text1" w:themeTint="BF"/>
    </w:rPr>
  </w:style>
  <w:style w:type="paragraph" w:styleId="ListParagraph">
    <w:name w:val="List Paragraph"/>
    <w:basedOn w:val="Normal"/>
    <w:uiPriority w:val="34"/>
    <w:qFormat/>
    <w:rsid w:val="00251144"/>
    <w:pPr>
      <w:ind w:left="720"/>
      <w:contextualSpacing/>
    </w:pPr>
  </w:style>
  <w:style w:type="character" w:styleId="IntenseEmphasis">
    <w:name w:val="Intense Emphasis"/>
    <w:basedOn w:val="DefaultParagraphFont"/>
    <w:uiPriority w:val="21"/>
    <w:qFormat/>
    <w:rsid w:val="00251144"/>
    <w:rPr>
      <w:i/>
      <w:iCs/>
      <w:color w:val="0F4761" w:themeColor="accent1" w:themeShade="BF"/>
    </w:rPr>
  </w:style>
  <w:style w:type="paragraph" w:styleId="IntenseQuote">
    <w:name w:val="Intense Quote"/>
    <w:basedOn w:val="Normal"/>
    <w:next w:val="Normal"/>
    <w:link w:val="IntenseQuoteChar"/>
    <w:uiPriority w:val="30"/>
    <w:qFormat/>
    <w:rsid w:val="00251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144"/>
    <w:rPr>
      <w:i/>
      <w:iCs/>
      <w:color w:val="0F4761" w:themeColor="accent1" w:themeShade="BF"/>
    </w:rPr>
  </w:style>
  <w:style w:type="character" w:styleId="IntenseReference">
    <w:name w:val="Intense Reference"/>
    <w:basedOn w:val="DefaultParagraphFont"/>
    <w:uiPriority w:val="32"/>
    <w:qFormat/>
    <w:rsid w:val="002511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695</Words>
  <Characters>4666</Characters>
  <Application>Microsoft Office Word</Application>
  <DocSecurity>0</DocSecurity>
  <Lines>77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MULUYE HAILEMARIAM</dc:creator>
  <cp:keywords/>
  <dc:description/>
  <cp:lastModifiedBy>MULUYE HAILEMARIAM</cp:lastModifiedBy>
  <cp:revision>1</cp:revision>
  <dcterms:created xsi:type="dcterms:W3CDTF">2025-10-24T04:40:00Z</dcterms:created>
  <dcterms:modified xsi:type="dcterms:W3CDTF">2025-10-24T05:07:00Z</dcterms:modified>
</cp:coreProperties>
</file>